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16" w:rsidRPr="009B13D5" w:rsidRDefault="008C2A16" w:rsidP="009B13D5">
      <w:pPr>
        <w:pStyle w:val="1"/>
        <w:spacing w:before="120" w:after="120" w:line="360" w:lineRule="auto"/>
        <w:jc w:val="center"/>
        <w:rPr>
          <w:rFonts w:ascii="宋体" w:eastAsia="宋体" w:hAnsi="宋体" w:hint="eastAsia"/>
          <w:sz w:val="36"/>
          <w:szCs w:val="36"/>
        </w:rPr>
      </w:pPr>
      <w:r w:rsidRPr="009B13D5">
        <w:rPr>
          <w:rFonts w:ascii="宋体" w:eastAsia="宋体" w:hAnsi="宋体" w:hint="eastAsia"/>
          <w:sz w:val="36"/>
          <w:szCs w:val="36"/>
        </w:rPr>
        <w:t>今日校园使用指南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继2015年“</w:t>
      </w:r>
      <w:proofErr w:type="spellStart"/>
      <w:r w:rsidRPr="009B13D5">
        <w:rPr>
          <w:rFonts w:ascii="宋体" w:eastAsia="宋体" w:hAnsi="宋体" w:cs="Times New Roman" w:hint="eastAsia"/>
          <w:sz w:val="24"/>
          <w:szCs w:val="24"/>
        </w:rPr>
        <w:t>i</w:t>
      </w:r>
      <w:proofErr w:type="spellEnd"/>
      <w:r w:rsidRPr="009B13D5">
        <w:rPr>
          <w:rFonts w:ascii="宋体" w:eastAsia="宋体" w:hAnsi="宋体" w:cs="Times New Roman" w:hint="eastAsia"/>
          <w:sz w:val="24"/>
          <w:szCs w:val="24"/>
        </w:rPr>
        <w:t>北语”移动APP、2016年北语微信企业号，我校网络信息与教育技术中心紧跟时代发展步伐，于2017年推出新版北语移动校园APP“今日校园”。（原“</w:t>
      </w:r>
      <w:proofErr w:type="spellStart"/>
      <w:r w:rsidRPr="009B13D5">
        <w:rPr>
          <w:rFonts w:ascii="宋体" w:eastAsia="宋体" w:hAnsi="宋体" w:cs="Times New Roman" w:hint="eastAsia"/>
          <w:sz w:val="24"/>
          <w:szCs w:val="24"/>
        </w:rPr>
        <w:t>i</w:t>
      </w:r>
      <w:proofErr w:type="spellEnd"/>
      <w:r w:rsidRPr="009B13D5">
        <w:rPr>
          <w:rFonts w:ascii="宋体" w:eastAsia="宋体" w:hAnsi="宋体" w:cs="Times New Roman" w:hint="eastAsia"/>
          <w:sz w:val="24"/>
          <w:szCs w:val="24"/>
        </w:rPr>
        <w:t>北语”移动APP不再更新和维护）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新版APP从简单的应用聚合移动平台，升级成以媒体内容类的混合消息流资讯为主，结合校内外应用服务和沟通协作功能、提供开放接入能力的互联网化校园移动平台。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新版北语移动校园APP建立了“校园媒体+校园服务+校园社区”相结合的移动互联网时代的师生个人移动终端，全面覆盖师生的工作、学习、生活、娱乐，满足师生“随时随地工作、学习和娱乐，每时每刻享受校园生活”的需求。今日校园APP的特色如下：</w:t>
      </w:r>
    </w:p>
    <w:p w:rsidR="008C2A16" w:rsidRPr="009B13D5" w:rsidRDefault="008C2A16" w:rsidP="00960E91">
      <w:pPr>
        <w:pStyle w:val="2"/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482" w:hangingChars="200" w:hanging="482"/>
        <w:rPr>
          <w:rFonts w:ascii="宋体" w:eastAsia="宋体" w:hAnsi="宋体" w:hint="eastAsia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功能简介</w:t>
      </w:r>
    </w:p>
    <w:p w:rsidR="00D03CDB" w:rsidRPr="009B13D5" w:rsidRDefault="00D03CDB" w:rsidP="00D03CDB">
      <w:pPr>
        <w:pStyle w:val="3"/>
        <w:numPr>
          <w:ilvl w:val="0"/>
          <w:numId w:val="13"/>
        </w:numPr>
        <w:tabs>
          <w:tab w:val="left" w:pos="426"/>
        </w:tabs>
        <w:spacing w:before="120" w:after="120" w:line="360" w:lineRule="auto"/>
        <w:ind w:left="357" w:hanging="357"/>
        <w:rPr>
          <w:rFonts w:ascii="宋体" w:eastAsia="宋体" w:hAnsi="宋体" w:hint="eastAsia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今日校园打造我校校园媒体聚合平台</w:t>
      </w:r>
    </w:p>
    <w:p w:rsidR="00D03CDB" w:rsidRPr="009B13D5" w:rsidRDefault="00D03CDB" w:rsidP="00B7365B">
      <w:pPr>
        <w:pStyle w:val="4"/>
        <w:numPr>
          <w:ilvl w:val="0"/>
          <w:numId w:val="19"/>
        </w:numPr>
        <w:tabs>
          <w:tab w:val="left" w:pos="709"/>
        </w:tabs>
        <w:spacing w:before="120" w:after="120" w:line="360" w:lineRule="auto"/>
        <w:ind w:left="426" w:hanging="369"/>
        <w:rPr>
          <w:rFonts w:ascii="宋体" w:eastAsia="宋体" w:hAnsi="宋体" w:cstheme="minorBidi" w:hint="eastAsia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校内校外资讯汇集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将校内资讯和校外资讯汇集，利用大数据分析，根据师生不同属性，按照兴趣喜好个性化推荐用户，资讯将从北语官网、数字北语、公众号、大学圈等多个内容来源方收集，内容可涵盖校园新闻、校内通知、学术活动、教学科研信息、学习等面向师生学习生活等各方面的信息，并采用统一的内容方式呈现给师生。</w:t>
      </w:r>
    </w:p>
    <w:p w:rsidR="008C2A16" w:rsidRPr="009B13D5" w:rsidRDefault="008C2A16" w:rsidP="00B7365B">
      <w:pPr>
        <w:pStyle w:val="4"/>
        <w:numPr>
          <w:ilvl w:val="0"/>
          <w:numId w:val="19"/>
        </w:numPr>
        <w:tabs>
          <w:tab w:val="left" w:pos="709"/>
        </w:tabs>
        <w:spacing w:before="120" w:after="120" w:line="360" w:lineRule="auto"/>
        <w:ind w:left="426" w:hanging="369"/>
        <w:rPr>
          <w:rFonts w:ascii="宋体" w:eastAsia="宋体" w:hAnsi="宋体" w:hint="eastAsia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同步校内公众号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利用师生身份天然存在的优势，同步学校和各单位公众号、官网等发声渠道的内容，省去校内单位各公众号要多次拉学生关注的烦恼，重要信息更能提供IM消息推送的形式发布，成为学校对内信息发布的主要渠道。同时提供一整套完整的学校舆情检查、控制、处理等功能，为学校提供一个正能量的校园内容分享平台。</w:t>
      </w:r>
    </w:p>
    <w:p w:rsidR="008C2A16" w:rsidRPr="009B13D5" w:rsidRDefault="008C2A16" w:rsidP="00D03CDB">
      <w:pPr>
        <w:pStyle w:val="3"/>
        <w:numPr>
          <w:ilvl w:val="0"/>
          <w:numId w:val="13"/>
        </w:numPr>
        <w:tabs>
          <w:tab w:val="left" w:pos="426"/>
        </w:tabs>
        <w:spacing w:before="120" w:after="120" w:line="360" w:lineRule="auto"/>
        <w:ind w:left="357" w:hanging="357"/>
        <w:rPr>
          <w:rFonts w:ascii="宋体" w:eastAsia="宋体" w:hAnsi="宋体" w:hint="eastAsia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lastRenderedPageBreak/>
        <w:t>今日校园创建校内师生沟通交流平台</w:t>
      </w:r>
    </w:p>
    <w:p w:rsidR="008C2A16" w:rsidRPr="009B13D5" w:rsidRDefault="008C2A16" w:rsidP="00B7365B">
      <w:pPr>
        <w:pStyle w:val="4"/>
        <w:numPr>
          <w:ilvl w:val="0"/>
          <w:numId w:val="20"/>
        </w:numPr>
        <w:tabs>
          <w:tab w:val="left" w:pos="709"/>
        </w:tabs>
        <w:spacing w:before="120" w:after="120" w:line="360" w:lineRule="auto"/>
        <w:rPr>
          <w:rFonts w:ascii="宋体" w:eastAsia="宋体" w:hAnsi="宋体" w:hint="eastAsia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内置同学圈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我校师生可以通过同学圈掌握校内最新动态，参与学校活动，就校内热门话题交流讨论，还可以关注其他师生，发布新鲜事，使同学间、师生间、教师间沟通交流无障碍。</w:t>
      </w:r>
    </w:p>
    <w:p w:rsidR="008C2A16" w:rsidRPr="009B13D5" w:rsidRDefault="008C2A16" w:rsidP="00B7365B">
      <w:pPr>
        <w:pStyle w:val="4"/>
        <w:numPr>
          <w:ilvl w:val="0"/>
          <w:numId w:val="20"/>
        </w:numPr>
        <w:tabs>
          <w:tab w:val="left" w:pos="709"/>
        </w:tabs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支持在线即时聊天功能、消息推送功能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支持在线即时聊天功能，并结合任务中心、流程中心、应用消息推送功能，能够有效提升师生办公、学习的效率。支持单聊、群聊的功能，并支持文字、语音、图片等多种信息交流形式，结合校内的任务流进行消息即时推送处理，跨越空间的限制，改变过去人为查看办理的形式，变成即时提醒即时办理的方式，减少中间环节，提升效率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此外，今日校园提供通讯录功能，可查找学校内老师和同学的信息，同学间相互可见，方便校内互联互通。</w:t>
      </w:r>
    </w:p>
    <w:p w:rsidR="008C2A16" w:rsidRPr="009B13D5" w:rsidRDefault="008C2A16" w:rsidP="00D03CDB">
      <w:pPr>
        <w:pStyle w:val="3"/>
        <w:numPr>
          <w:ilvl w:val="0"/>
          <w:numId w:val="13"/>
        </w:numPr>
        <w:tabs>
          <w:tab w:val="left" w:pos="426"/>
        </w:tabs>
        <w:spacing w:before="120" w:after="120" w:line="360" w:lineRule="auto"/>
        <w:ind w:left="357" w:hanging="357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今日校园构建北语一站式移动服务大厅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新版北语移动APP今日校园，保留旧版APP中常用功能，如走进北语、新闻通知、部门黄页、班车服务、校园地图、成绩查询、空闲教室查询、我的课表、我的校园卡、工资查询、教师邮箱、网络自服务、我的图书等应用。</w:t>
      </w:r>
    </w:p>
    <w:p w:rsidR="008C2A16" w:rsidRPr="009B13D5" w:rsidRDefault="008C2A16" w:rsidP="008C2A16">
      <w:pPr>
        <w:spacing w:line="360" w:lineRule="auto"/>
        <w:rPr>
          <w:rFonts w:ascii="宋体" w:eastAsia="宋体" w:hAnsi="宋体" w:cs="Times New Roman"/>
        </w:rPr>
      </w:pPr>
      <w:r w:rsidRPr="009B13D5">
        <w:rPr>
          <w:rFonts w:ascii="宋体" w:eastAsia="宋体" w:hAnsi="宋体" w:cs="Times New Roman"/>
          <w:noProof/>
        </w:rPr>
        <w:drawing>
          <wp:inline distT="0" distB="0" distL="0" distR="0" wp14:anchorId="7EFDA6AC" wp14:editId="63EFFDD5">
            <wp:extent cx="5438775" cy="2876550"/>
            <wp:effectExtent l="0" t="0" r="9525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今日校园迎新模块，使本科生迎新报到工作更加方便快捷，提高了工作效率。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lastRenderedPageBreak/>
        <w:t>新生报到前，可通过登录app参加信息采集，了解校内外相关资讯、查看班级信息、宿舍信息、生活指南等。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报到时，今日校园为新生生成二维码，工作人员扫码完成报到流程，减少了排队等候时间，提高了报到的效率。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报到后，今日校园数据生成，我们可以明确的看到，报到人数及未到人数，男女生的分布比例，迎新相关话题等。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全新升级的北语移动APP，一定程度上满足了全校师生随时随地工作学习的需求，随着信息化建设的不断深入，移动平台还将不断完善、丰富、扩展、延伸，为我校师生提供更加全面和丰富的服务。</w:t>
      </w:r>
    </w:p>
    <w:p w:rsidR="008C2A16" w:rsidRPr="009B13D5" w:rsidRDefault="008C2A16" w:rsidP="00960E91">
      <w:pPr>
        <w:pStyle w:val="2"/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使用方法</w:t>
      </w:r>
    </w:p>
    <w:p w:rsidR="008C2A16" w:rsidRPr="009B13D5" w:rsidRDefault="008C2A16" w:rsidP="00D03CDB">
      <w:pPr>
        <w:pStyle w:val="3"/>
        <w:numPr>
          <w:ilvl w:val="0"/>
          <w:numId w:val="14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下载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可通过应用市场搜索“今日校园”进行下载，也可扫描下方二维码进行下载。</w:t>
      </w:r>
    </w:p>
    <w:p w:rsidR="008C2A16" w:rsidRPr="009B13D5" w:rsidRDefault="008C2A16" w:rsidP="008C2A16">
      <w:pPr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9B13D5">
        <w:rPr>
          <w:rFonts w:ascii="宋体" w:eastAsia="宋体" w:hAnsi="宋体" w:cs="Times New Roman"/>
          <w:noProof/>
        </w:rPr>
        <w:drawing>
          <wp:inline distT="0" distB="0" distL="0" distR="0" wp14:anchorId="08E9BD35" wp14:editId="0A0C5227">
            <wp:extent cx="2209800" cy="2228850"/>
            <wp:effectExtent l="0" t="0" r="0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16" w:rsidRPr="009B13D5" w:rsidRDefault="008C2A16" w:rsidP="00D03CDB">
      <w:pPr>
        <w:pStyle w:val="3"/>
        <w:numPr>
          <w:ilvl w:val="0"/>
          <w:numId w:val="14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账号与密码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今日校园的账号与密码同数字北语，如需更改密码需在数字北语中进行修改。</w:t>
      </w:r>
    </w:p>
    <w:p w:rsidR="008C2A16" w:rsidRPr="009B13D5" w:rsidRDefault="008C2A16" w:rsidP="00D03CDB">
      <w:pPr>
        <w:pStyle w:val="3"/>
        <w:numPr>
          <w:ilvl w:val="0"/>
          <w:numId w:val="14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登录</w:t>
      </w:r>
    </w:p>
    <w:p w:rsidR="008C2A16" w:rsidRPr="009B13D5" w:rsidRDefault="008C2A16" w:rsidP="00B7365B">
      <w:pPr>
        <w:pStyle w:val="4"/>
        <w:numPr>
          <w:ilvl w:val="0"/>
          <w:numId w:val="21"/>
        </w:numPr>
        <w:tabs>
          <w:tab w:val="left" w:pos="709"/>
        </w:tabs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通过学工号登录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在今日校园登录页面下，选择“学工号”，输入用户名、密码即可登录。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首次打开应用需要选择“北京语言大学”进行登录。</w:t>
      </w:r>
    </w:p>
    <w:p w:rsidR="008C2A16" w:rsidRPr="009B13D5" w:rsidRDefault="008C2A16" w:rsidP="008C2A16">
      <w:pPr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9B13D5">
        <w:rPr>
          <w:rFonts w:ascii="宋体" w:eastAsia="宋体" w:hAnsi="宋体" w:cs="Times New Roman"/>
          <w:noProof/>
        </w:rPr>
        <w:lastRenderedPageBreak/>
        <w:drawing>
          <wp:inline distT="0" distB="0" distL="0" distR="0" wp14:anchorId="15B868FA" wp14:editId="5EA00B3F">
            <wp:extent cx="1571625" cy="2790825"/>
            <wp:effectExtent l="0" t="0" r="9525" b="952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16" w:rsidRPr="009B13D5" w:rsidRDefault="008C2A16" w:rsidP="00B7365B">
      <w:pPr>
        <w:pStyle w:val="4"/>
        <w:numPr>
          <w:ilvl w:val="0"/>
          <w:numId w:val="21"/>
        </w:numPr>
        <w:tabs>
          <w:tab w:val="left" w:pos="709"/>
        </w:tabs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通过手机号登录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在今日校园登录页面下，输入手机号、输入验证码登录。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首次登录需绑定手机号，此后可使用手机验证码登录。</w:t>
      </w:r>
    </w:p>
    <w:p w:rsidR="008C2A16" w:rsidRPr="009B13D5" w:rsidRDefault="008C2A16" w:rsidP="00B7365B">
      <w:pPr>
        <w:pStyle w:val="4"/>
        <w:numPr>
          <w:ilvl w:val="0"/>
          <w:numId w:val="21"/>
        </w:numPr>
        <w:tabs>
          <w:tab w:val="left" w:pos="709"/>
        </w:tabs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通过绑定的微信/QQ登录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在今日校园登录页面下，选择“微信/QQ”登录。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首次登录需绑定微信及QQ，此后可使用微信/QQ登录。</w:t>
      </w:r>
    </w:p>
    <w:p w:rsidR="008C2A16" w:rsidRPr="009B13D5" w:rsidRDefault="008C2A16" w:rsidP="00960E91">
      <w:pPr>
        <w:pStyle w:val="2"/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使用范围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今日校园的使用范围为我校在编教职工和全日制在校学生。</w:t>
      </w:r>
    </w:p>
    <w:p w:rsidR="008C2A16" w:rsidRPr="009B13D5" w:rsidRDefault="008C2A16" w:rsidP="00960E91">
      <w:pPr>
        <w:pStyle w:val="2"/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常见问题与解答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如何修改密码？忘记密码如何进行重置？</w:t>
      </w:r>
    </w:p>
    <w:p w:rsidR="008C2A16" w:rsidRPr="009B13D5" w:rsidRDefault="008C2A16" w:rsidP="008C2A1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今日校园的账号与密码同数字北语，如需更改密码需在数字北语中进行修改。修改密码方式如下：</w:t>
      </w:r>
    </w:p>
    <w:p w:rsidR="008C2A16" w:rsidRPr="009B13D5" w:rsidRDefault="008C2A16" w:rsidP="008C2A1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Cs w:val="21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（1）用户可在数字北语右上角“个人图像”—“个人中心”—“修改密码”中，修改账户</w:t>
      </w:r>
      <w:r w:rsidRPr="009B13D5">
        <w:rPr>
          <w:rFonts w:ascii="宋体" w:eastAsia="宋体" w:hAnsi="宋体" w:cs="Times New Roman" w:hint="eastAsia"/>
          <w:color w:val="000000"/>
          <w:szCs w:val="21"/>
        </w:rPr>
        <w:t>密码；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（2）致电82300062修改数字北语密码；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（3）持本人有效身份证件前往一站式服务大厅人工修改密码。</w:t>
      </w:r>
    </w:p>
    <w:p w:rsidR="008C2A16" w:rsidRPr="009B13D5" w:rsidRDefault="008C2A16" w:rsidP="008C2A1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忘记密码可通过数字北语身份认证登录窗左下角“忘记密码”进行重置，</w:t>
      </w:r>
      <w:r w:rsidRPr="009B13D5">
        <w:rPr>
          <w:rFonts w:ascii="宋体" w:eastAsia="宋体" w:hAnsi="宋体" w:cs="Times New Roman" w:hint="eastAsia"/>
          <w:sz w:val="24"/>
          <w:szCs w:val="24"/>
        </w:rPr>
        <w:lastRenderedPageBreak/>
        <w:t>还可致电82300062或持有效身份证件前往一站式服务大厅进行重置。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如何通过绑定手机号、QQ或微信登录今日校园？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在今日校园登录页面下，选择需要的登录方式按页面提示进行绑定。也可登录今日校园，在页面底部，选择“我的-设置（齿轮图标）-账号绑定”，选择需要的登录方式按页面提示进行绑定。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如何解绑手机号、QQ或微信？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登录今日校园，在页面底部，选择“我的-设置（齿轮图标）-账号绑定”，选择需要解绑的手机号、微信、QQ，并按页面提示进行解绑。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如何进行在线咨询？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在“服务”页面下，选择“常用服务类”模块，点击“在线咨询”，选择“提问”，按提示要求填写相关信息项，即可在线咨询。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成绩查询、我的课表、考试安排等信息不准确怎么办？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今日校园的成绩、课表、考试安排等数据同步于数字北语，数字北语的信息来自教务系统，如有不一致信息可以通过各个咨询途径进行咨询。课表和考试安排可能会实时变动，但系统还未及时更新或同步，请以老师通知的消息为准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如何通过通讯录找到校园里的其他人（学生、教职工等）？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学生可以在通讯录中找到全校“同学”，还可查找到课表中的“授课老师”，但学生不可直接联系非授课老师或其他学院的“教职工”。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教职工可在通讯录中找到全校“同学”及校内各部门的“教职工”。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同学圈有哪些功能和特点？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全校的师生共享同学圈，可以看到全校师生发布的消息。同学圈可发布文字、图片、视频、链接，以及悬赏提问。</w:t>
      </w:r>
    </w:p>
    <w:p w:rsidR="008C2A16" w:rsidRPr="009B13D5" w:rsidRDefault="008C2A16" w:rsidP="00D03CDB">
      <w:pPr>
        <w:pStyle w:val="3"/>
        <w:numPr>
          <w:ilvl w:val="0"/>
          <w:numId w:val="15"/>
        </w:numPr>
        <w:spacing w:before="120" w:after="120" w:line="360" w:lineRule="auto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t>页面加载不正常怎么办？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如遇页面加载不正常、数据不显示的问题，选择“我的-设置（齿轮图标）-清除缓存”进行清理缓存操作。</w:t>
      </w:r>
    </w:p>
    <w:p w:rsidR="008C2A16" w:rsidRPr="009B13D5" w:rsidRDefault="008C2A16" w:rsidP="00960E91">
      <w:pPr>
        <w:pStyle w:val="2"/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9B13D5">
        <w:rPr>
          <w:rFonts w:ascii="宋体" w:eastAsia="宋体" w:hAnsi="宋体" w:hint="eastAsia"/>
          <w:sz w:val="24"/>
          <w:szCs w:val="24"/>
        </w:rPr>
        <w:lastRenderedPageBreak/>
        <w:t>联系我们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办公地点：综合楼一层一站式服务大厅网络信息中心用户服务部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办公时间：周一至周五  上午8:00--11:40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 xml:space="preserve">                      下午13:00—17:00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联系方式：010-82300062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校园卡电子邮箱：ecard@blcu.edu.cn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用户服务部电子邮箱：netsupport@blcu.edu.cn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网络信息用户服务QQ群：123595213</w:t>
      </w:r>
    </w:p>
    <w:p w:rsidR="008C2A16" w:rsidRPr="009B13D5" w:rsidRDefault="008C2A16" w:rsidP="008C2A1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B13D5">
        <w:rPr>
          <w:rFonts w:ascii="宋体" w:eastAsia="宋体" w:hAnsi="宋体" w:cs="Times New Roman" w:hint="eastAsia"/>
          <w:sz w:val="24"/>
          <w:szCs w:val="24"/>
        </w:rPr>
        <w:t>关注北语微信企业号、“北语信息化”微信公众平台、今日校园，可以扫描以下二维码：</w:t>
      </w:r>
    </w:p>
    <w:p w:rsidR="00F4098E" w:rsidRPr="009B13D5" w:rsidRDefault="00F4098E" w:rsidP="00B7365B">
      <w:pPr>
        <w:widowControl/>
        <w:spacing w:line="315" w:lineRule="atLeast"/>
        <w:ind w:left="510"/>
        <w:jc w:val="left"/>
        <w:rPr>
          <w:rFonts w:ascii="宋体" w:eastAsia="宋体" w:hAnsi="宋体" w:cs="Times New Roman"/>
          <w:noProof/>
        </w:rPr>
      </w:pPr>
    </w:p>
    <w:p w:rsidR="008C2A16" w:rsidRPr="009B13D5" w:rsidRDefault="008C2A16" w:rsidP="00B7365B">
      <w:pPr>
        <w:widowControl/>
        <w:spacing w:line="315" w:lineRule="atLeast"/>
        <w:ind w:left="510"/>
        <w:jc w:val="left"/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</w:pPr>
      <w:r w:rsidRPr="009B13D5">
        <w:rPr>
          <w:rFonts w:ascii="宋体" w:eastAsia="宋体" w:hAnsi="宋体" w:cs="Times New Roman"/>
          <w:noProof/>
        </w:rPr>
        <w:drawing>
          <wp:inline distT="0" distB="0" distL="0" distR="0" wp14:anchorId="3CDC5437" wp14:editId="6B97A422">
            <wp:extent cx="1234800" cy="1170000"/>
            <wp:effectExtent l="0" t="0" r="3810" b="0"/>
            <wp:docPr id="22" name="图片 4" descr="http://i.blcu.edu.cn/attachmentDownload.portal?attachmentId=b0d5307f-7633-11e6-8841-0b4c43740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ttp://i.blcu.edu.cn/attachmentDownload.portal?attachmentId=b0d5307f-7633-11e6-8841-0b4c43740af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" t="5594" r="4475" b="8391"/>
                    <a:stretch/>
                  </pic:blipFill>
                  <pic:spPr bwMode="auto">
                    <a:xfrm>
                      <a:off x="0" y="0"/>
                      <a:ext cx="1234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98E" w:rsidRPr="009B13D5">
        <w:rPr>
          <w:rFonts w:ascii="宋体" w:eastAsia="宋体" w:hAnsi="宋体" w:cs="Times New Roman"/>
          <w:bCs/>
          <w:noProof/>
          <w:color w:val="000000"/>
          <w:sz w:val="28"/>
          <w:szCs w:val="28"/>
        </w:rPr>
        <w:drawing>
          <wp:inline distT="0" distB="0" distL="0" distR="0" wp14:anchorId="70A56823" wp14:editId="1498FE27">
            <wp:extent cx="1160145" cy="116967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7113016423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t="5334" r="5778" b="6222"/>
                    <a:stretch/>
                  </pic:blipFill>
                  <pic:spPr bwMode="auto">
                    <a:xfrm>
                      <a:off x="0" y="0"/>
                      <a:ext cx="1160685" cy="117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13D5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160EFD15" wp14:editId="580FCEFE">
            <wp:extent cx="1219526" cy="1179195"/>
            <wp:effectExtent l="0" t="0" r="0" b="1905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9" r="-154"/>
                    <a:stretch/>
                  </pic:blipFill>
                  <pic:spPr bwMode="auto">
                    <a:xfrm>
                      <a:off x="0" y="0"/>
                      <a:ext cx="1219852" cy="117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590" w:rsidRPr="009B13D5" w:rsidRDefault="007B3590" w:rsidP="00B7365B">
      <w:pPr>
        <w:widowControl/>
        <w:spacing w:line="315" w:lineRule="atLeast"/>
        <w:ind w:left="510"/>
        <w:jc w:val="left"/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</w:pPr>
    </w:p>
    <w:p w:rsidR="008C2A16" w:rsidRPr="009B13D5" w:rsidRDefault="008C2A16" w:rsidP="008C2A16">
      <w:pPr>
        <w:rPr>
          <w:rFonts w:ascii="宋体" w:eastAsia="宋体" w:hAnsi="宋体" w:cs="Times New Roman"/>
        </w:rPr>
      </w:pPr>
    </w:p>
    <w:p w:rsidR="008C2A16" w:rsidRPr="009B13D5" w:rsidRDefault="008C2A16" w:rsidP="008C2A16">
      <w:pPr>
        <w:rPr>
          <w:rFonts w:ascii="宋体" w:eastAsia="宋体" w:hAnsi="宋体"/>
        </w:rPr>
      </w:pPr>
    </w:p>
    <w:p w:rsidR="006019E4" w:rsidRPr="009B13D5" w:rsidRDefault="009B13D5">
      <w:pPr>
        <w:rPr>
          <w:rFonts w:ascii="宋体" w:eastAsia="宋体" w:hAnsi="宋体"/>
        </w:rPr>
      </w:pPr>
      <w:bookmarkStart w:id="0" w:name="_GoBack"/>
      <w:bookmarkEnd w:id="0"/>
    </w:p>
    <w:sectPr w:rsidR="006019E4" w:rsidRPr="009B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F3"/>
    <w:multiLevelType w:val="hybridMultilevel"/>
    <w:tmpl w:val="1324A254"/>
    <w:lvl w:ilvl="0" w:tplc="81668F18">
      <w:start w:val="1"/>
      <w:numFmt w:val="decimal"/>
      <w:lvlText w:val="（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212224A"/>
    <w:multiLevelType w:val="hybridMultilevel"/>
    <w:tmpl w:val="70AE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41337C"/>
    <w:multiLevelType w:val="hybridMultilevel"/>
    <w:tmpl w:val="C4465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933D59"/>
    <w:multiLevelType w:val="hybridMultilevel"/>
    <w:tmpl w:val="E4089D0A"/>
    <w:lvl w:ilvl="0" w:tplc="3E36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C402D"/>
    <w:multiLevelType w:val="hybridMultilevel"/>
    <w:tmpl w:val="994C87D2"/>
    <w:lvl w:ilvl="0" w:tplc="81668F1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AD036B"/>
    <w:multiLevelType w:val="hybridMultilevel"/>
    <w:tmpl w:val="C14E61C2"/>
    <w:lvl w:ilvl="0" w:tplc="81668F18">
      <w:start w:val="1"/>
      <w:numFmt w:val="decimal"/>
      <w:lvlText w:val="（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188C5879"/>
    <w:multiLevelType w:val="hybridMultilevel"/>
    <w:tmpl w:val="FBA8F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2C465A"/>
    <w:multiLevelType w:val="hybridMultilevel"/>
    <w:tmpl w:val="994C87D2"/>
    <w:lvl w:ilvl="0" w:tplc="81668F1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9C1313"/>
    <w:multiLevelType w:val="hybridMultilevel"/>
    <w:tmpl w:val="A5A64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E7788128">
      <w:start w:val="1"/>
      <w:numFmt w:val="decimal"/>
      <w:lvlText w:val="（%3）"/>
      <w:lvlJc w:val="left"/>
      <w:pPr>
        <w:ind w:left="1560" w:hanging="7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A109A0"/>
    <w:multiLevelType w:val="hybridMultilevel"/>
    <w:tmpl w:val="C14E61C2"/>
    <w:lvl w:ilvl="0" w:tplc="81668F18">
      <w:start w:val="1"/>
      <w:numFmt w:val="decimal"/>
      <w:lvlText w:val="（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3DFC401E"/>
    <w:multiLevelType w:val="hybridMultilevel"/>
    <w:tmpl w:val="1324A254"/>
    <w:lvl w:ilvl="0" w:tplc="81668F18">
      <w:start w:val="1"/>
      <w:numFmt w:val="decimal"/>
      <w:lvlText w:val="（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40FB0E39"/>
    <w:multiLevelType w:val="hybridMultilevel"/>
    <w:tmpl w:val="944EF44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F6C56"/>
    <w:multiLevelType w:val="hybridMultilevel"/>
    <w:tmpl w:val="C5E46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EC247D"/>
    <w:multiLevelType w:val="hybridMultilevel"/>
    <w:tmpl w:val="F8C64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7C105F"/>
    <w:multiLevelType w:val="hybridMultilevel"/>
    <w:tmpl w:val="C14E61C2"/>
    <w:lvl w:ilvl="0" w:tplc="81668F18">
      <w:start w:val="1"/>
      <w:numFmt w:val="decimal"/>
      <w:lvlText w:val="（%1）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69E132FD"/>
    <w:multiLevelType w:val="hybridMultilevel"/>
    <w:tmpl w:val="DB48F1A6"/>
    <w:lvl w:ilvl="0" w:tplc="EFF40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90F0C0C"/>
    <w:multiLevelType w:val="hybridMultilevel"/>
    <w:tmpl w:val="B678C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E7788128">
      <w:start w:val="1"/>
      <w:numFmt w:val="decimal"/>
      <w:lvlText w:val="（%3）"/>
      <w:lvlJc w:val="left"/>
      <w:pPr>
        <w:ind w:left="1560" w:hanging="720"/>
      </w:pPr>
    </w:lvl>
    <w:lvl w:ilvl="3" w:tplc="04090013">
      <w:start w:val="1"/>
      <w:numFmt w:val="chineseCountingThousand"/>
      <w:lvlText w:val="%4、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607E5B"/>
    <w:multiLevelType w:val="hybridMultilevel"/>
    <w:tmpl w:val="994C87D2"/>
    <w:lvl w:ilvl="0" w:tplc="81668F1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4B371D"/>
    <w:multiLevelType w:val="hybridMultilevel"/>
    <w:tmpl w:val="34283E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9"/>
  </w:num>
  <w:num w:numId="8">
    <w:abstractNumId w:val="18"/>
  </w:num>
  <w:num w:numId="9">
    <w:abstractNumId w:val="16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15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7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6"/>
    <w:rsid w:val="000F2074"/>
    <w:rsid w:val="00171D71"/>
    <w:rsid w:val="007B3590"/>
    <w:rsid w:val="00830CF5"/>
    <w:rsid w:val="008C2A16"/>
    <w:rsid w:val="00960E91"/>
    <w:rsid w:val="009B13D5"/>
    <w:rsid w:val="00A3766C"/>
    <w:rsid w:val="00AC13B1"/>
    <w:rsid w:val="00B7365B"/>
    <w:rsid w:val="00C1139A"/>
    <w:rsid w:val="00D03CDB"/>
    <w:rsid w:val="00F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BB9D-43C9-4B9D-9BC3-D09BEADD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3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0C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1D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7365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30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71D7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736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9B13D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2C24-F844-4F55-BF4E-1B11FC46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</dc:creator>
  <cp:keywords/>
  <dc:description/>
  <cp:lastModifiedBy>dell-a</cp:lastModifiedBy>
  <cp:revision>3</cp:revision>
  <dcterms:created xsi:type="dcterms:W3CDTF">2018-11-02T09:49:00Z</dcterms:created>
  <dcterms:modified xsi:type="dcterms:W3CDTF">2018-11-07T13:28:00Z</dcterms:modified>
</cp:coreProperties>
</file>